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6141" w:rsidRDefault="00706141" w:rsidP="00706141">
      <w:pPr>
        <w:rPr>
          <w:rFonts w:ascii="Times New Roman" w:hAnsi="Times New Roman" w:cs="Times New Roman"/>
          <w:b/>
          <w:sz w:val="24"/>
          <w:szCs w:val="24"/>
        </w:rPr>
      </w:pPr>
      <w:bookmarkStart w:id="0" w:name="_GoBack"/>
      <w:bookmarkEnd w:id="0"/>
    </w:p>
    <w:p w:rsidR="002C468D" w:rsidRDefault="002C468D" w:rsidP="00706141">
      <w:pPr>
        <w:rPr>
          <w:rFonts w:ascii="Times New Roman" w:hAnsi="Times New Roman" w:cs="Times New Roman"/>
          <w:b/>
          <w:sz w:val="24"/>
          <w:szCs w:val="24"/>
        </w:rPr>
      </w:pPr>
    </w:p>
    <w:p w:rsidR="002C468D" w:rsidRDefault="002C468D" w:rsidP="00706141">
      <w:pPr>
        <w:rPr>
          <w:rFonts w:ascii="Times New Roman" w:hAnsi="Times New Roman" w:cs="Times New Roman"/>
          <w:b/>
          <w:sz w:val="24"/>
          <w:szCs w:val="24"/>
        </w:rPr>
      </w:pPr>
    </w:p>
    <w:p w:rsidR="002C468D" w:rsidRDefault="002C468D" w:rsidP="00706141">
      <w:pPr>
        <w:rPr>
          <w:rFonts w:ascii="Times New Roman" w:hAnsi="Times New Roman" w:cs="Times New Roman"/>
          <w:b/>
          <w:sz w:val="24"/>
          <w:szCs w:val="24"/>
        </w:rPr>
      </w:pPr>
    </w:p>
    <w:p w:rsidR="002C468D" w:rsidRDefault="002C468D" w:rsidP="00706141">
      <w:pPr>
        <w:rPr>
          <w:rFonts w:ascii="Times New Roman" w:hAnsi="Times New Roman" w:cs="Times New Roman"/>
          <w:b/>
          <w:sz w:val="24"/>
          <w:szCs w:val="24"/>
        </w:rPr>
      </w:pPr>
    </w:p>
    <w:p w:rsidR="002C468D" w:rsidRDefault="002C468D" w:rsidP="00706141">
      <w:pPr>
        <w:rPr>
          <w:rFonts w:ascii="Times New Roman" w:hAnsi="Times New Roman" w:cs="Times New Roman"/>
          <w:b/>
          <w:sz w:val="24"/>
          <w:szCs w:val="24"/>
        </w:rPr>
      </w:pPr>
    </w:p>
    <w:p w:rsidR="00706141" w:rsidRPr="002C468D" w:rsidRDefault="00706141" w:rsidP="00706141">
      <w:pPr>
        <w:spacing w:line="480" w:lineRule="auto"/>
        <w:jc w:val="center"/>
        <w:rPr>
          <w:rFonts w:ascii="Times New Roman" w:hAnsi="Times New Roman" w:cs="Times New Roman"/>
          <w:sz w:val="24"/>
          <w:szCs w:val="24"/>
        </w:rPr>
      </w:pPr>
      <w:r w:rsidRPr="002C468D">
        <w:rPr>
          <w:rFonts w:ascii="Times New Roman" w:hAnsi="Times New Roman" w:cs="Times New Roman"/>
          <w:sz w:val="24"/>
          <w:szCs w:val="24"/>
        </w:rPr>
        <w:t>Perception</w:t>
      </w:r>
    </w:p>
    <w:p w:rsidR="00706141" w:rsidRPr="002C468D" w:rsidRDefault="00706141" w:rsidP="00706141">
      <w:pPr>
        <w:spacing w:line="480" w:lineRule="auto"/>
        <w:jc w:val="center"/>
        <w:rPr>
          <w:rFonts w:ascii="Times New Roman" w:hAnsi="Times New Roman" w:cs="Times New Roman"/>
          <w:sz w:val="24"/>
          <w:szCs w:val="24"/>
        </w:rPr>
      </w:pPr>
      <w:r w:rsidRPr="002C468D">
        <w:rPr>
          <w:rFonts w:ascii="Times New Roman" w:hAnsi="Times New Roman" w:cs="Times New Roman"/>
          <w:sz w:val="24"/>
          <w:szCs w:val="24"/>
        </w:rPr>
        <w:t>Name</w:t>
      </w:r>
    </w:p>
    <w:p w:rsidR="00706141" w:rsidRPr="002C468D" w:rsidRDefault="00706141" w:rsidP="00706141">
      <w:pPr>
        <w:spacing w:line="480" w:lineRule="auto"/>
        <w:jc w:val="center"/>
        <w:rPr>
          <w:rFonts w:ascii="Times New Roman" w:hAnsi="Times New Roman" w:cs="Times New Roman"/>
          <w:sz w:val="24"/>
          <w:szCs w:val="24"/>
        </w:rPr>
      </w:pPr>
      <w:r w:rsidRPr="002C468D">
        <w:rPr>
          <w:rFonts w:ascii="Times New Roman" w:hAnsi="Times New Roman" w:cs="Times New Roman"/>
          <w:sz w:val="24"/>
          <w:szCs w:val="24"/>
        </w:rPr>
        <w:t>Institution</w:t>
      </w:r>
    </w:p>
    <w:p w:rsidR="00706141" w:rsidRPr="002C468D" w:rsidRDefault="00706141" w:rsidP="00706141">
      <w:pPr>
        <w:spacing w:line="480" w:lineRule="auto"/>
        <w:rPr>
          <w:rFonts w:ascii="Times New Roman" w:hAnsi="Times New Roman" w:cs="Times New Roman"/>
          <w:sz w:val="24"/>
          <w:szCs w:val="24"/>
        </w:rPr>
      </w:pPr>
    </w:p>
    <w:p w:rsidR="00706141" w:rsidRDefault="00706141" w:rsidP="00706141">
      <w:pPr>
        <w:rPr>
          <w:rFonts w:ascii="Times New Roman" w:hAnsi="Times New Roman" w:cs="Times New Roman"/>
          <w:b/>
          <w:sz w:val="24"/>
          <w:szCs w:val="24"/>
        </w:rPr>
      </w:pPr>
    </w:p>
    <w:p w:rsidR="00706141" w:rsidRDefault="00706141" w:rsidP="00706141">
      <w:pPr>
        <w:rPr>
          <w:rFonts w:ascii="Times New Roman" w:hAnsi="Times New Roman" w:cs="Times New Roman"/>
          <w:b/>
          <w:sz w:val="24"/>
          <w:szCs w:val="24"/>
        </w:rPr>
      </w:pPr>
    </w:p>
    <w:p w:rsidR="00706141" w:rsidRDefault="00706141" w:rsidP="00706141">
      <w:pPr>
        <w:rPr>
          <w:rFonts w:ascii="Times New Roman" w:hAnsi="Times New Roman" w:cs="Times New Roman"/>
          <w:b/>
          <w:sz w:val="24"/>
          <w:szCs w:val="24"/>
        </w:rPr>
      </w:pPr>
    </w:p>
    <w:p w:rsidR="00706141" w:rsidRDefault="00706141" w:rsidP="00706141">
      <w:pPr>
        <w:rPr>
          <w:rFonts w:ascii="Times New Roman" w:hAnsi="Times New Roman" w:cs="Times New Roman"/>
          <w:b/>
          <w:sz w:val="24"/>
          <w:szCs w:val="24"/>
        </w:rPr>
      </w:pPr>
    </w:p>
    <w:p w:rsidR="00706141" w:rsidRDefault="00706141" w:rsidP="00706141">
      <w:pPr>
        <w:rPr>
          <w:rFonts w:ascii="Times New Roman" w:hAnsi="Times New Roman" w:cs="Times New Roman"/>
          <w:b/>
          <w:sz w:val="24"/>
          <w:szCs w:val="24"/>
        </w:rPr>
      </w:pPr>
    </w:p>
    <w:p w:rsidR="00706141" w:rsidRDefault="00706141" w:rsidP="00706141">
      <w:pPr>
        <w:rPr>
          <w:rFonts w:ascii="Times New Roman" w:hAnsi="Times New Roman" w:cs="Times New Roman"/>
          <w:b/>
          <w:sz w:val="24"/>
          <w:szCs w:val="24"/>
        </w:rPr>
      </w:pPr>
    </w:p>
    <w:p w:rsidR="00706141" w:rsidRDefault="00706141" w:rsidP="00706141">
      <w:pPr>
        <w:rPr>
          <w:rFonts w:ascii="Times New Roman" w:hAnsi="Times New Roman" w:cs="Times New Roman"/>
          <w:b/>
          <w:sz w:val="24"/>
          <w:szCs w:val="24"/>
        </w:rPr>
      </w:pPr>
    </w:p>
    <w:p w:rsidR="00706141" w:rsidRDefault="00706141" w:rsidP="00706141">
      <w:pPr>
        <w:rPr>
          <w:rFonts w:ascii="Times New Roman" w:hAnsi="Times New Roman" w:cs="Times New Roman"/>
          <w:b/>
          <w:sz w:val="24"/>
          <w:szCs w:val="24"/>
        </w:rPr>
      </w:pPr>
    </w:p>
    <w:p w:rsidR="00706141" w:rsidRDefault="00706141" w:rsidP="00706141">
      <w:pPr>
        <w:rPr>
          <w:rFonts w:ascii="Times New Roman" w:hAnsi="Times New Roman" w:cs="Times New Roman"/>
          <w:b/>
          <w:sz w:val="24"/>
          <w:szCs w:val="24"/>
        </w:rPr>
      </w:pPr>
    </w:p>
    <w:p w:rsidR="00706141" w:rsidRDefault="00706141" w:rsidP="00706141">
      <w:pPr>
        <w:rPr>
          <w:rFonts w:ascii="Times New Roman" w:hAnsi="Times New Roman" w:cs="Times New Roman"/>
          <w:b/>
          <w:sz w:val="24"/>
          <w:szCs w:val="24"/>
        </w:rPr>
      </w:pPr>
    </w:p>
    <w:p w:rsidR="00706141" w:rsidRDefault="00706141" w:rsidP="00706141">
      <w:pPr>
        <w:rPr>
          <w:rFonts w:ascii="Times New Roman" w:hAnsi="Times New Roman" w:cs="Times New Roman"/>
          <w:b/>
          <w:sz w:val="24"/>
          <w:szCs w:val="24"/>
        </w:rPr>
      </w:pPr>
    </w:p>
    <w:p w:rsidR="00706141" w:rsidRDefault="00706141" w:rsidP="00706141">
      <w:pPr>
        <w:rPr>
          <w:rFonts w:ascii="Times New Roman" w:hAnsi="Times New Roman" w:cs="Times New Roman"/>
          <w:b/>
          <w:sz w:val="24"/>
          <w:szCs w:val="24"/>
        </w:rPr>
      </w:pPr>
    </w:p>
    <w:p w:rsidR="00706141" w:rsidRDefault="00706141" w:rsidP="00706141">
      <w:pPr>
        <w:rPr>
          <w:rFonts w:ascii="Times New Roman" w:hAnsi="Times New Roman" w:cs="Times New Roman"/>
          <w:b/>
          <w:sz w:val="24"/>
          <w:szCs w:val="24"/>
        </w:rPr>
      </w:pPr>
    </w:p>
    <w:p w:rsidR="00706141" w:rsidRPr="00706141" w:rsidRDefault="00706141" w:rsidP="002C468D">
      <w:pPr>
        <w:spacing w:line="480" w:lineRule="auto"/>
        <w:rPr>
          <w:rFonts w:ascii="Times New Roman" w:hAnsi="Times New Roman" w:cs="Times New Roman"/>
          <w:b/>
          <w:sz w:val="24"/>
          <w:szCs w:val="24"/>
        </w:rPr>
      </w:pPr>
      <w:r w:rsidRPr="00706141">
        <w:rPr>
          <w:rFonts w:ascii="Times New Roman" w:hAnsi="Times New Roman" w:cs="Times New Roman"/>
          <w:b/>
          <w:sz w:val="24"/>
          <w:szCs w:val="24"/>
        </w:rPr>
        <w:lastRenderedPageBreak/>
        <w:t>Module 7: Visual motion notes</w:t>
      </w:r>
    </w:p>
    <w:p w:rsidR="00706141" w:rsidRDefault="00706141" w:rsidP="002C468D">
      <w:pPr>
        <w:spacing w:line="480" w:lineRule="auto"/>
        <w:rPr>
          <w:rFonts w:ascii="Times New Roman" w:hAnsi="Times New Roman" w:cs="Times New Roman"/>
          <w:sz w:val="24"/>
          <w:szCs w:val="24"/>
        </w:rPr>
      </w:pPr>
      <w:r>
        <w:rPr>
          <w:rFonts w:ascii="Times New Roman" w:hAnsi="Times New Roman" w:cs="Times New Roman"/>
          <w:sz w:val="24"/>
          <w:szCs w:val="24"/>
        </w:rPr>
        <w:t xml:space="preserve">              In module a number of topics are covered and they include object motion perception, neural basis motion, real vs apparent motion and biological motion. </w:t>
      </w:r>
    </w:p>
    <w:p w:rsidR="00706141" w:rsidRDefault="00706141" w:rsidP="002C468D">
      <w:pPr>
        <w:spacing w:line="480" w:lineRule="auto"/>
        <w:rPr>
          <w:rFonts w:ascii="Times New Roman" w:hAnsi="Times New Roman" w:cs="Times New Roman"/>
          <w:sz w:val="24"/>
          <w:szCs w:val="24"/>
        </w:rPr>
      </w:pPr>
      <w:r>
        <w:rPr>
          <w:rFonts w:ascii="Times New Roman" w:hAnsi="Times New Roman" w:cs="Times New Roman"/>
          <w:sz w:val="24"/>
          <w:szCs w:val="24"/>
        </w:rPr>
        <w:t>Object motion</w:t>
      </w:r>
    </w:p>
    <w:p w:rsidR="00706141" w:rsidRDefault="00706141" w:rsidP="002C468D">
      <w:pPr>
        <w:spacing w:line="480" w:lineRule="auto"/>
        <w:rPr>
          <w:rFonts w:ascii="Times New Roman" w:hAnsi="Times New Roman" w:cs="Times New Roman"/>
          <w:sz w:val="24"/>
          <w:szCs w:val="24"/>
        </w:rPr>
      </w:pPr>
      <w:r>
        <w:rPr>
          <w:rFonts w:ascii="Times New Roman" w:hAnsi="Times New Roman" w:cs="Times New Roman"/>
          <w:sz w:val="24"/>
          <w:szCs w:val="24"/>
        </w:rPr>
        <w:t xml:space="preserve">            Object motion perception is the topic which is in regards to the direction of the eye movement. In this case it depends on whether or not the image is moving. For instance, when an observer is stationary but the object is moving, the visual system basically infers the motion as well as the structure of the object. Therefore in object motion, visual images combined with other information they inform the motion of the eyes, head and the entire body. Conclusively the object motion is informed by retinal source of information and eye movement. </w:t>
      </w:r>
    </w:p>
    <w:p w:rsidR="00706141" w:rsidRDefault="00706141" w:rsidP="002C468D">
      <w:pPr>
        <w:spacing w:line="480" w:lineRule="auto"/>
        <w:rPr>
          <w:rFonts w:ascii="Times New Roman" w:hAnsi="Times New Roman" w:cs="Times New Roman"/>
          <w:sz w:val="24"/>
          <w:szCs w:val="24"/>
        </w:rPr>
      </w:pPr>
      <w:r>
        <w:rPr>
          <w:rFonts w:ascii="Times New Roman" w:hAnsi="Times New Roman" w:cs="Times New Roman"/>
          <w:sz w:val="24"/>
          <w:szCs w:val="24"/>
        </w:rPr>
        <w:t>Neural basis of motion</w:t>
      </w:r>
    </w:p>
    <w:p w:rsidR="00706141" w:rsidRDefault="00706141" w:rsidP="002C468D">
      <w:pPr>
        <w:spacing w:line="480" w:lineRule="auto"/>
        <w:rPr>
          <w:rFonts w:ascii="Times New Roman" w:hAnsi="Times New Roman" w:cs="Times New Roman"/>
          <w:sz w:val="24"/>
          <w:szCs w:val="24"/>
        </w:rPr>
      </w:pPr>
      <w:r>
        <w:rPr>
          <w:rFonts w:ascii="Times New Roman" w:hAnsi="Times New Roman" w:cs="Times New Roman"/>
          <w:sz w:val="24"/>
          <w:szCs w:val="24"/>
        </w:rPr>
        <w:t xml:space="preserve">            When it comes to neural basis of motion, it is basically the corollary discharge that entails the movement plan which sends signals to the areas of the brain that is responsible for perceiving the motion system. In particular it is the communication of the command that is send to eyes muscles so that they can move. Therefore neural basis of motion is the communication between the retinas through the corollary discharge to the eyes muscles after perceiving motion so that eyes can move.</w:t>
      </w:r>
    </w:p>
    <w:p w:rsidR="00706141" w:rsidRDefault="00706141" w:rsidP="002C468D">
      <w:pPr>
        <w:spacing w:line="480" w:lineRule="auto"/>
        <w:rPr>
          <w:rFonts w:ascii="Times New Roman" w:hAnsi="Times New Roman" w:cs="Times New Roman"/>
          <w:sz w:val="24"/>
          <w:szCs w:val="24"/>
        </w:rPr>
      </w:pPr>
      <w:r>
        <w:rPr>
          <w:rFonts w:ascii="Times New Roman" w:hAnsi="Times New Roman" w:cs="Times New Roman"/>
          <w:sz w:val="24"/>
          <w:szCs w:val="24"/>
        </w:rPr>
        <w:t>Real vs apparent motion</w:t>
      </w:r>
    </w:p>
    <w:p w:rsidR="00706141" w:rsidRDefault="00706141" w:rsidP="002C468D">
      <w:pPr>
        <w:spacing w:line="480" w:lineRule="auto"/>
        <w:rPr>
          <w:rFonts w:ascii="Times New Roman" w:hAnsi="Times New Roman" w:cs="Times New Roman"/>
          <w:sz w:val="24"/>
          <w:szCs w:val="24"/>
        </w:rPr>
      </w:pPr>
      <w:r>
        <w:rPr>
          <w:rFonts w:ascii="Times New Roman" w:hAnsi="Times New Roman" w:cs="Times New Roman"/>
          <w:sz w:val="24"/>
          <w:szCs w:val="24"/>
        </w:rPr>
        <w:t xml:space="preserve">            The apparent motion basically arises when you have alternate blinking of dots in different locations hence creating the perception of movement of the dots which is an illusion. With real </w:t>
      </w:r>
      <w:r>
        <w:rPr>
          <w:rFonts w:ascii="Times New Roman" w:hAnsi="Times New Roman" w:cs="Times New Roman"/>
          <w:sz w:val="24"/>
          <w:szCs w:val="24"/>
        </w:rPr>
        <w:lastRenderedPageBreak/>
        <w:t xml:space="preserve">and apparent motion it helps to create pure biological motion. In this case, the biological motion information helps person to tell what’s going as well as object identity.   </w:t>
      </w:r>
    </w:p>
    <w:p w:rsidR="00706141" w:rsidRPr="00706141" w:rsidRDefault="00706141" w:rsidP="002C468D">
      <w:pPr>
        <w:spacing w:line="480" w:lineRule="auto"/>
        <w:rPr>
          <w:rFonts w:ascii="Times New Roman" w:hAnsi="Times New Roman" w:cs="Times New Roman"/>
          <w:b/>
          <w:sz w:val="24"/>
          <w:szCs w:val="24"/>
        </w:rPr>
      </w:pPr>
      <w:r w:rsidRPr="00706141">
        <w:rPr>
          <w:rFonts w:ascii="Times New Roman" w:hAnsi="Times New Roman" w:cs="Times New Roman"/>
          <w:b/>
          <w:sz w:val="24"/>
          <w:szCs w:val="24"/>
        </w:rPr>
        <w:t>Module 8: Auditory system notes</w:t>
      </w:r>
    </w:p>
    <w:p w:rsidR="00706141" w:rsidRDefault="00706141" w:rsidP="002C468D">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88481D">
        <w:rPr>
          <w:rFonts w:ascii="Times New Roman" w:hAnsi="Times New Roman" w:cs="Times New Roman"/>
          <w:sz w:val="24"/>
          <w:szCs w:val="24"/>
        </w:rPr>
        <w:t>The auditory system under perception explores properties of sound waves, proximal stimulation in the Ear and the perceived sound qualities.</w:t>
      </w:r>
      <w:r>
        <w:rPr>
          <w:rFonts w:ascii="Times New Roman" w:hAnsi="Times New Roman" w:cs="Times New Roman"/>
          <w:sz w:val="24"/>
          <w:szCs w:val="24"/>
        </w:rPr>
        <w:t xml:space="preserve"> </w:t>
      </w:r>
    </w:p>
    <w:p w:rsidR="00706141" w:rsidRDefault="00706141" w:rsidP="002C468D">
      <w:pPr>
        <w:spacing w:line="480" w:lineRule="auto"/>
        <w:rPr>
          <w:rFonts w:ascii="Times New Roman" w:hAnsi="Times New Roman" w:cs="Times New Roman"/>
          <w:sz w:val="24"/>
          <w:szCs w:val="24"/>
        </w:rPr>
      </w:pPr>
      <w:r>
        <w:rPr>
          <w:rFonts w:ascii="Times New Roman" w:hAnsi="Times New Roman" w:cs="Times New Roman"/>
          <w:sz w:val="24"/>
          <w:szCs w:val="24"/>
        </w:rPr>
        <w:t>Properties of sound waves</w:t>
      </w:r>
    </w:p>
    <w:p w:rsidR="00706141" w:rsidRDefault="00706141" w:rsidP="002C468D">
      <w:pPr>
        <w:spacing w:line="480" w:lineRule="auto"/>
        <w:rPr>
          <w:rFonts w:ascii="Times New Roman" w:hAnsi="Times New Roman" w:cs="Times New Roman"/>
          <w:sz w:val="24"/>
          <w:szCs w:val="24"/>
        </w:rPr>
      </w:pPr>
      <w:r>
        <w:rPr>
          <w:rFonts w:ascii="Times New Roman" w:hAnsi="Times New Roman" w:cs="Times New Roman"/>
          <w:sz w:val="24"/>
          <w:szCs w:val="24"/>
        </w:rPr>
        <w:t xml:space="preserve">           In this case, the properties of sound waves involve sound producing events such as perceived loudness of sound, pitch of the sound and the timbre or complexity of the sound. To illustrate on how sound wave works, a guitar is used to represent motion that produced by guitar string creating motion of the air molecules. When the guitar string moves in alternating cycle it produces different qualities of sound that is as a result of different events. This includes sine wave, amplitude and frequency.  </w:t>
      </w:r>
    </w:p>
    <w:p w:rsidR="00706141" w:rsidRDefault="00706141" w:rsidP="002C468D">
      <w:pPr>
        <w:spacing w:line="480" w:lineRule="auto"/>
        <w:rPr>
          <w:rFonts w:ascii="Times New Roman" w:hAnsi="Times New Roman" w:cs="Times New Roman"/>
          <w:sz w:val="24"/>
          <w:szCs w:val="24"/>
        </w:rPr>
      </w:pPr>
      <w:r>
        <w:rPr>
          <w:rFonts w:ascii="Times New Roman" w:hAnsi="Times New Roman" w:cs="Times New Roman"/>
          <w:sz w:val="24"/>
          <w:szCs w:val="24"/>
        </w:rPr>
        <w:t>Proximal stimulation in the ear</w:t>
      </w:r>
    </w:p>
    <w:p w:rsidR="00706141" w:rsidRDefault="00706141" w:rsidP="002C468D">
      <w:pPr>
        <w:spacing w:line="480" w:lineRule="auto"/>
        <w:rPr>
          <w:rFonts w:ascii="Times New Roman" w:hAnsi="Times New Roman" w:cs="Times New Roman"/>
          <w:sz w:val="24"/>
          <w:szCs w:val="24"/>
        </w:rPr>
      </w:pPr>
      <w:r>
        <w:rPr>
          <w:rFonts w:ascii="Times New Roman" w:hAnsi="Times New Roman" w:cs="Times New Roman"/>
          <w:sz w:val="24"/>
          <w:szCs w:val="24"/>
        </w:rPr>
        <w:t xml:space="preserve">              In the proximal stimulation, the relativeness prominence of different harmonics evokes different impressions of sound complexity. This result to perception of events whereby each event produces certain sound wave for instance, breaking of glass, brushing of teeth or a distant thunder. However, when it comes to proximal stimulation, anatomy and physiology of the ear cannot be ignored. The anatomy of the ear is divided into three parts which include outer ear, middle ear and the inner ear. </w:t>
      </w:r>
    </w:p>
    <w:p w:rsidR="002C468D" w:rsidRDefault="002C468D" w:rsidP="002C468D">
      <w:pPr>
        <w:spacing w:line="480" w:lineRule="auto"/>
        <w:rPr>
          <w:rFonts w:ascii="Times New Roman" w:hAnsi="Times New Roman" w:cs="Times New Roman"/>
          <w:sz w:val="24"/>
          <w:szCs w:val="24"/>
        </w:rPr>
      </w:pPr>
    </w:p>
    <w:p w:rsidR="002C468D" w:rsidRDefault="002C468D" w:rsidP="002C468D">
      <w:pPr>
        <w:spacing w:line="480" w:lineRule="auto"/>
        <w:rPr>
          <w:rFonts w:ascii="Times New Roman" w:hAnsi="Times New Roman" w:cs="Times New Roman"/>
          <w:sz w:val="24"/>
          <w:szCs w:val="24"/>
        </w:rPr>
      </w:pPr>
    </w:p>
    <w:p w:rsidR="00706141" w:rsidRDefault="00706141" w:rsidP="002C468D">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Perceived sound qualities</w:t>
      </w:r>
    </w:p>
    <w:p w:rsidR="00706141" w:rsidRPr="0088481D" w:rsidRDefault="00706141" w:rsidP="002C468D">
      <w:pPr>
        <w:spacing w:line="480" w:lineRule="auto"/>
        <w:rPr>
          <w:rFonts w:ascii="Times New Roman" w:hAnsi="Times New Roman" w:cs="Times New Roman"/>
          <w:sz w:val="24"/>
          <w:szCs w:val="24"/>
        </w:rPr>
      </w:pPr>
      <w:r>
        <w:rPr>
          <w:rFonts w:ascii="Times New Roman" w:hAnsi="Times New Roman" w:cs="Times New Roman"/>
          <w:sz w:val="24"/>
          <w:szCs w:val="24"/>
        </w:rPr>
        <w:t xml:space="preserve">             The perception of the sound can be understood as the intensity of sound, the frequency or the pitch of sound as captured by the outer ear and all these is measured in decibels. In addition, the amount of energy in a sound wave is what is referred to as the amplitude. In conclusion, the intensity of sound is measured in decibel.   </w:t>
      </w:r>
    </w:p>
    <w:p w:rsidR="00706141" w:rsidRPr="00706141" w:rsidRDefault="00706141" w:rsidP="002C468D">
      <w:pPr>
        <w:spacing w:line="480" w:lineRule="auto"/>
        <w:rPr>
          <w:rFonts w:ascii="Times New Roman" w:hAnsi="Times New Roman" w:cs="Times New Roman"/>
          <w:b/>
          <w:sz w:val="24"/>
          <w:szCs w:val="24"/>
        </w:rPr>
      </w:pPr>
      <w:r w:rsidRPr="00706141">
        <w:rPr>
          <w:rFonts w:ascii="Times New Roman" w:hAnsi="Times New Roman" w:cs="Times New Roman"/>
          <w:b/>
          <w:sz w:val="24"/>
          <w:szCs w:val="24"/>
        </w:rPr>
        <w:t>Module 9: Auditory brain &amp; sound localization notes</w:t>
      </w:r>
    </w:p>
    <w:p w:rsidR="00706141" w:rsidRDefault="00706141" w:rsidP="002C468D">
      <w:pPr>
        <w:spacing w:line="480" w:lineRule="auto"/>
        <w:rPr>
          <w:rFonts w:ascii="Times New Roman" w:hAnsi="Times New Roman" w:cs="Times New Roman"/>
          <w:sz w:val="24"/>
          <w:szCs w:val="24"/>
        </w:rPr>
      </w:pPr>
      <w:r>
        <w:rPr>
          <w:rFonts w:ascii="Times New Roman" w:hAnsi="Times New Roman" w:cs="Times New Roman"/>
          <w:sz w:val="24"/>
          <w:szCs w:val="24"/>
        </w:rPr>
        <w:t xml:space="preserve">              Auditory brain &amp; sound localization is a topic that focuses on pathway from cochlea to temporal lobe and where sound is coming from. This is where in the topic analyses the properties of sound and the auditory scene analysis concerning to specific sound environments is broken down into different components.</w:t>
      </w:r>
    </w:p>
    <w:p w:rsidR="00706141" w:rsidRDefault="00706141" w:rsidP="002C468D">
      <w:pPr>
        <w:spacing w:line="480" w:lineRule="auto"/>
        <w:rPr>
          <w:rFonts w:ascii="Times New Roman" w:hAnsi="Times New Roman" w:cs="Times New Roman"/>
          <w:sz w:val="24"/>
          <w:szCs w:val="24"/>
        </w:rPr>
      </w:pPr>
      <w:r>
        <w:rPr>
          <w:rFonts w:ascii="Times New Roman" w:hAnsi="Times New Roman" w:cs="Times New Roman"/>
          <w:sz w:val="24"/>
          <w:szCs w:val="24"/>
        </w:rPr>
        <w:t>Auditory brain</w:t>
      </w:r>
    </w:p>
    <w:p w:rsidR="00706141" w:rsidRDefault="00706141" w:rsidP="002C468D">
      <w:pPr>
        <w:spacing w:line="480" w:lineRule="auto"/>
        <w:rPr>
          <w:rFonts w:ascii="Times New Roman" w:hAnsi="Times New Roman" w:cs="Times New Roman"/>
          <w:sz w:val="24"/>
          <w:szCs w:val="24"/>
        </w:rPr>
      </w:pPr>
      <w:r>
        <w:rPr>
          <w:rFonts w:ascii="Times New Roman" w:hAnsi="Times New Roman" w:cs="Times New Roman"/>
          <w:sz w:val="24"/>
          <w:szCs w:val="24"/>
        </w:rPr>
        <w:t xml:space="preserve">               To begin with the sound pathway localization begins cochlea which transmits it to the auditory nerve and transmits it to the cochlea nucleus. However, it is during this event that the brain is able or the body is able to determine where the sound is coming. In summary, the auditory pathway is a process that traces the source of sound from cochlea to cochlea nucleus through different areas as information travels to cerebral cortex. </w:t>
      </w:r>
    </w:p>
    <w:p w:rsidR="00706141" w:rsidRDefault="00706141" w:rsidP="002C468D">
      <w:pPr>
        <w:spacing w:line="480" w:lineRule="auto"/>
        <w:rPr>
          <w:rFonts w:ascii="Times New Roman" w:hAnsi="Times New Roman" w:cs="Times New Roman"/>
          <w:sz w:val="24"/>
          <w:szCs w:val="24"/>
        </w:rPr>
      </w:pPr>
      <w:r>
        <w:rPr>
          <w:rFonts w:ascii="Times New Roman" w:hAnsi="Times New Roman" w:cs="Times New Roman"/>
          <w:sz w:val="24"/>
          <w:szCs w:val="24"/>
        </w:rPr>
        <w:t>Sound localization</w:t>
      </w:r>
    </w:p>
    <w:p w:rsidR="00706141" w:rsidRDefault="00706141" w:rsidP="002C468D">
      <w:pPr>
        <w:spacing w:line="480" w:lineRule="auto"/>
        <w:rPr>
          <w:rFonts w:ascii="Times New Roman" w:hAnsi="Times New Roman" w:cs="Times New Roman"/>
          <w:sz w:val="24"/>
          <w:szCs w:val="24"/>
        </w:rPr>
      </w:pPr>
      <w:r>
        <w:rPr>
          <w:rFonts w:ascii="Times New Roman" w:hAnsi="Times New Roman" w:cs="Times New Roman"/>
          <w:sz w:val="24"/>
          <w:szCs w:val="24"/>
        </w:rPr>
        <w:t xml:space="preserve">              Sound localization basically refers to the perception sound producing event and which direction is coming from plus the relative distance. This comes as a result of the monaural distance of sound which is related to the intensity of the sound. In this information processing, as you move away from sound source location the intensity of the sound decreases because it meets </w:t>
      </w:r>
      <w:r>
        <w:rPr>
          <w:rFonts w:ascii="Times New Roman" w:hAnsi="Times New Roman" w:cs="Times New Roman"/>
          <w:sz w:val="24"/>
          <w:szCs w:val="24"/>
        </w:rPr>
        <w:lastRenderedPageBreak/>
        <w:t>resistance in the air. Therefore, the intensity difference is used to tell the relative distance of the event producing sound.</w:t>
      </w:r>
    </w:p>
    <w:p w:rsidR="00706141" w:rsidRDefault="00706141" w:rsidP="002C468D">
      <w:pPr>
        <w:spacing w:line="480" w:lineRule="auto"/>
        <w:rPr>
          <w:rFonts w:ascii="Times New Roman" w:hAnsi="Times New Roman" w:cs="Times New Roman"/>
          <w:sz w:val="24"/>
          <w:szCs w:val="24"/>
        </w:rPr>
      </w:pPr>
      <w:r>
        <w:rPr>
          <w:rFonts w:ascii="Times New Roman" w:hAnsi="Times New Roman" w:cs="Times New Roman"/>
          <w:sz w:val="24"/>
          <w:szCs w:val="24"/>
        </w:rPr>
        <w:t>Auditory scene analysis</w:t>
      </w:r>
    </w:p>
    <w:p w:rsidR="00706141" w:rsidRPr="001F5D3C" w:rsidRDefault="00706141" w:rsidP="002C468D">
      <w:pPr>
        <w:spacing w:line="480" w:lineRule="auto"/>
        <w:rPr>
          <w:rFonts w:ascii="Times New Roman" w:hAnsi="Times New Roman" w:cs="Times New Roman"/>
          <w:sz w:val="24"/>
          <w:szCs w:val="24"/>
        </w:rPr>
      </w:pPr>
      <w:r>
        <w:rPr>
          <w:rFonts w:ascii="Times New Roman" w:hAnsi="Times New Roman" w:cs="Times New Roman"/>
          <w:sz w:val="24"/>
          <w:szCs w:val="24"/>
        </w:rPr>
        <w:t xml:space="preserve">             The auditory scene analysis explains how auditory system separates out different sound producing environments and identifying each single source even when the multiple sounds is combined. This is achieved through different principles which include auditory closure, harmonic coherence, temporal synchrony, similarity and proximity.  </w:t>
      </w:r>
    </w:p>
    <w:p w:rsidR="00706141" w:rsidRPr="00706141" w:rsidRDefault="00706141" w:rsidP="002C468D">
      <w:pPr>
        <w:spacing w:line="480" w:lineRule="auto"/>
        <w:rPr>
          <w:rFonts w:ascii="Times New Roman" w:hAnsi="Times New Roman" w:cs="Times New Roman"/>
          <w:b/>
          <w:sz w:val="24"/>
          <w:szCs w:val="24"/>
        </w:rPr>
      </w:pPr>
      <w:r w:rsidRPr="00706141">
        <w:rPr>
          <w:rFonts w:ascii="Times New Roman" w:hAnsi="Times New Roman" w:cs="Times New Roman"/>
          <w:b/>
          <w:sz w:val="24"/>
          <w:szCs w:val="24"/>
        </w:rPr>
        <w:t>Module 10: Music &amp; speech notes</w:t>
      </w:r>
    </w:p>
    <w:p w:rsidR="00706141" w:rsidRDefault="00706141" w:rsidP="002C468D">
      <w:pPr>
        <w:spacing w:line="480" w:lineRule="auto"/>
        <w:rPr>
          <w:rFonts w:ascii="Times New Roman" w:hAnsi="Times New Roman" w:cs="Times New Roman"/>
          <w:sz w:val="24"/>
          <w:szCs w:val="24"/>
        </w:rPr>
      </w:pPr>
      <w:r>
        <w:rPr>
          <w:rFonts w:ascii="Times New Roman" w:hAnsi="Times New Roman" w:cs="Times New Roman"/>
          <w:sz w:val="24"/>
          <w:szCs w:val="24"/>
        </w:rPr>
        <w:t xml:space="preserve">             This topic looks at perception of music and speech whereby it shows the similarities as well as difference between the two due to the fact there are basic signal patterns in each.</w:t>
      </w:r>
    </w:p>
    <w:p w:rsidR="00706141" w:rsidRDefault="00706141" w:rsidP="002C468D">
      <w:pPr>
        <w:spacing w:line="480" w:lineRule="auto"/>
        <w:rPr>
          <w:rFonts w:ascii="Times New Roman" w:hAnsi="Times New Roman" w:cs="Times New Roman"/>
          <w:sz w:val="24"/>
          <w:szCs w:val="24"/>
        </w:rPr>
      </w:pPr>
      <w:r>
        <w:rPr>
          <w:rFonts w:ascii="Times New Roman" w:hAnsi="Times New Roman" w:cs="Times New Roman"/>
          <w:sz w:val="24"/>
          <w:szCs w:val="24"/>
        </w:rPr>
        <w:t>Music perception</w:t>
      </w:r>
    </w:p>
    <w:p w:rsidR="00706141" w:rsidRDefault="00706141" w:rsidP="002C468D">
      <w:pPr>
        <w:spacing w:line="480" w:lineRule="auto"/>
        <w:rPr>
          <w:rFonts w:ascii="Times New Roman" w:hAnsi="Times New Roman" w:cs="Times New Roman"/>
          <w:sz w:val="24"/>
          <w:szCs w:val="24"/>
        </w:rPr>
      </w:pPr>
      <w:r>
        <w:rPr>
          <w:rFonts w:ascii="Times New Roman" w:hAnsi="Times New Roman" w:cs="Times New Roman"/>
          <w:sz w:val="24"/>
          <w:szCs w:val="24"/>
        </w:rPr>
        <w:t xml:space="preserve">            In music, the primary elements include pitch scaling which are basic notes that goes to composing of the music. Music perception also involves the loudness or the amplitude behind the notes and then the timing or rhythm of the music for instance music tempo, beat and then melody of the notes. </w:t>
      </w:r>
    </w:p>
    <w:p w:rsidR="00706141" w:rsidRDefault="00706141" w:rsidP="002C468D">
      <w:pPr>
        <w:spacing w:line="480" w:lineRule="auto"/>
        <w:rPr>
          <w:rFonts w:ascii="Times New Roman" w:hAnsi="Times New Roman" w:cs="Times New Roman"/>
          <w:sz w:val="24"/>
          <w:szCs w:val="24"/>
        </w:rPr>
      </w:pPr>
      <w:r>
        <w:rPr>
          <w:rFonts w:ascii="Times New Roman" w:hAnsi="Times New Roman" w:cs="Times New Roman"/>
          <w:sz w:val="24"/>
          <w:szCs w:val="24"/>
        </w:rPr>
        <w:t>Octave scaling</w:t>
      </w:r>
    </w:p>
    <w:p w:rsidR="00706141" w:rsidRDefault="00706141" w:rsidP="002C468D">
      <w:pPr>
        <w:spacing w:line="480" w:lineRule="auto"/>
        <w:rPr>
          <w:rFonts w:ascii="Times New Roman" w:hAnsi="Times New Roman" w:cs="Times New Roman"/>
          <w:sz w:val="24"/>
          <w:szCs w:val="24"/>
        </w:rPr>
      </w:pPr>
      <w:r>
        <w:rPr>
          <w:rFonts w:ascii="Times New Roman" w:hAnsi="Times New Roman" w:cs="Times New Roman"/>
          <w:sz w:val="24"/>
          <w:szCs w:val="24"/>
        </w:rPr>
        <w:t xml:space="preserve">            Musical scale is divided into 12 logarithmically equal steps called tone Chroma and where each step is called semitone. In the octave scaling, one revolution round of semitone forms an octave note. However, it is important to note that every musical note has a complex wave form which repeats itself representing the elements of the music. It is here that the auditory </w:t>
      </w:r>
      <w:r>
        <w:rPr>
          <w:rFonts w:ascii="Times New Roman" w:hAnsi="Times New Roman" w:cs="Times New Roman"/>
          <w:sz w:val="24"/>
          <w:szCs w:val="24"/>
        </w:rPr>
        <w:lastRenderedPageBreak/>
        <w:t>system takes this complex wave and breaks it down and analyses so that you can get the identity of the note.</w:t>
      </w:r>
    </w:p>
    <w:p w:rsidR="00706141" w:rsidRDefault="00706141" w:rsidP="002C468D">
      <w:pPr>
        <w:spacing w:line="480" w:lineRule="auto"/>
        <w:rPr>
          <w:rFonts w:ascii="Times New Roman" w:hAnsi="Times New Roman" w:cs="Times New Roman"/>
          <w:sz w:val="24"/>
          <w:szCs w:val="24"/>
        </w:rPr>
      </w:pPr>
      <w:r>
        <w:rPr>
          <w:rFonts w:ascii="Times New Roman" w:hAnsi="Times New Roman" w:cs="Times New Roman"/>
          <w:sz w:val="24"/>
          <w:szCs w:val="24"/>
        </w:rPr>
        <w:t>Speech perception</w:t>
      </w:r>
    </w:p>
    <w:p w:rsidR="00706141" w:rsidRDefault="00706141" w:rsidP="002C468D">
      <w:pPr>
        <w:spacing w:line="480" w:lineRule="auto"/>
        <w:rPr>
          <w:rFonts w:ascii="Times New Roman" w:hAnsi="Times New Roman" w:cs="Times New Roman"/>
          <w:sz w:val="24"/>
          <w:szCs w:val="24"/>
        </w:rPr>
      </w:pPr>
      <w:r>
        <w:rPr>
          <w:rFonts w:ascii="Times New Roman" w:hAnsi="Times New Roman" w:cs="Times New Roman"/>
          <w:sz w:val="24"/>
          <w:szCs w:val="24"/>
        </w:rPr>
        <w:t xml:space="preserve">           Speech perception involves very high level perceptual processes that explain how we extract words and how is it we know what the words are. Therefore speech can be regarded as a complex event that involves speech production where sound passes through the vocal tract where the larynx acts as the source of sound which is a process that occurs over and over again. To conclude, the basic unit of speech perception is comprised of phone, phoneme and phonetics.     </w:t>
      </w:r>
    </w:p>
    <w:p w:rsidR="00706141" w:rsidRPr="00706141" w:rsidRDefault="00706141" w:rsidP="002C468D">
      <w:pPr>
        <w:spacing w:line="480" w:lineRule="auto"/>
        <w:rPr>
          <w:rFonts w:ascii="Times New Roman" w:hAnsi="Times New Roman" w:cs="Times New Roman"/>
          <w:b/>
          <w:sz w:val="24"/>
          <w:szCs w:val="24"/>
        </w:rPr>
      </w:pPr>
      <w:r w:rsidRPr="00706141">
        <w:rPr>
          <w:rFonts w:ascii="Times New Roman" w:hAnsi="Times New Roman" w:cs="Times New Roman"/>
          <w:b/>
          <w:sz w:val="24"/>
          <w:szCs w:val="24"/>
        </w:rPr>
        <w:t>Module 11: Body senses notes</w:t>
      </w:r>
    </w:p>
    <w:p w:rsidR="00706141" w:rsidRDefault="00706141" w:rsidP="002C468D">
      <w:pPr>
        <w:spacing w:line="480" w:lineRule="auto"/>
        <w:rPr>
          <w:rFonts w:ascii="Times New Roman" w:hAnsi="Times New Roman" w:cs="Times New Roman"/>
          <w:sz w:val="24"/>
          <w:szCs w:val="24"/>
        </w:rPr>
      </w:pPr>
      <w:r>
        <w:rPr>
          <w:rFonts w:ascii="Times New Roman" w:hAnsi="Times New Roman" w:cs="Times New Roman"/>
          <w:sz w:val="24"/>
          <w:szCs w:val="24"/>
        </w:rPr>
        <w:t xml:space="preserve">            This section covers different sensory system of the body all of which involves processing what is happening outside or inside the body. </w:t>
      </w:r>
    </w:p>
    <w:p w:rsidR="00706141" w:rsidRDefault="00706141" w:rsidP="002C468D">
      <w:pPr>
        <w:spacing w:line="480" w:lineRule="auto"/>
        <w:rPr>
          <w:rFonts w:ascii="Times New Roman" w:hAnsi="Times New Roman" w:cs="Times New Roman"/>
          <w:sz w:val="24"/>
          <w:szCs w:val="24"/>
        </w:rPr>
      </w:pPr>
      <w:r>
        <w:rPr>
          <w:rFonts w:ascii="Times New Roman" w:hAnsi="Times New Roman" w:cs="Times New Roman"/>
          <w:sz w:val="24"/>
          <w:szCs w:val="24"/>
        </w:rPr>
        <w:t xml:space="preserve">            The body senses starts with the tactile perceptions that arises from skin deformations which stimulates the body receptors and neurons convey what is going on in the central nervous system. The other body sense is the nociception which involves perception of pain from pain receptors. The other sense system is the </w:t>
      </w:r>
      <w:proofErr w:type="spellStart"/>
      <w:r>
        <w:rPr>
          <w:rFonts w:ascii="Times New Roman" w:hAnsi="Times New Roman" w:cs="Times New Roman"/>
          <w:sz w:val="24"/>
          <w:szCs w:val="24"/>
        </w:rPr>
        <w:t>thermoception</w:t>
      </w:r>
      <w:proofErr w:type="spellEnd"/>
      <w:r>
        <w:rPr>
          <w:rFonts w:ascii="Times New Roman" w:hAnsi="Times New Roman" w:cs="Times New Roman"/>
          <w:sz w:val="24"/>
          <w:szCs w:val="24"/>
        </w:rPr>
        <w:t xml:space="preserve"> which is responsible with conveying information about temperature to the central nervous system. The body perception is the proprioception which perceives position of the limbs from muscle and joint detectors. The other body reception system is the haptic which perceives object shape arising from touch and proprioception. Then finally is the vestibular system which is internal system that is related to orientation of the body with respect to gravity.</w:t>
      </w:r>
    </w:p>
    <w:p w:rsidR="002C468D" w:rsidRDefault="002C468D" w:rsidP="002C468D">
      <w:pPr>
        <w:spacing w:line="480" w:lineRule="auto"/>
        <w:rPr>
          <w:rFonts w:ascii="Times New Roman" w:hAnsi="Times New Roman" w:cs="Times New Roman"/>
          <w:sz w:val="24"/>
          <w:szCs w:val="24"/>
        </w:rPr>
      </w:pPr>
    </w:p>
    <w:p w:rsidR="00706141" w:rsidRDefault="00706141" w:rsidP="002C468D">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Afferent pathways</w:t>
      </w:r>
    </w:p>
    <w:p w:rsidR="00706141" w:rsidRDefault="00706141" w:rsidP="002C468D">
      <w:pPr>
        <w:spacing w:line="480" w:lineRule="auto"/>
        <w:rPr>
          <w:rFonts w:ascii="Times New Roman" w:hAnsi="Times New Roman" w:cs="Times New Roman"/>
          <w:sz w:val="24"/>
          <w:szCs w:val="24"/>
        </w:rPr>
      </w:pPr>
      <w:r>
        <w:rPr>
          <w:rFonts w:ascii="Times New Roman" w:hAnsi="Times New Roman" w:cs="Times New Roman"/>
          <w:sz w:val="24"/>
          <w:szCs w:val="24"/>
        </w:rPr>
        <w:t xml:space="preserve">            There are three different afferent pathways and they include </w:t>
      </w:r>
      <w:proofErr w:type="spellStart"/>
      <w:r>
        <w:rPr>
          <w:rFonts w:ascii="Times New Roman" w:hAnsi="Times New Roman" w:cs="Times New Roman"/>
          <w:sz w:val="24"/>
          <w:szCs w:val="24"/>
        </w:rPr>
        <w:t>lemniscal</w:t>
      </w:r>
      <w:proofErr w:type="spellEnd"/>
      <w:r>
        <w:rPr>
          <w:rFonts w:ascii="Times New Roman" w:hAnsi="Times New Roman" w:cs="Times New Roman"/>
          <w:sz w:val="24"/>
          <w:szCs w:val="24"/>
        </w:rPr>
        <w:t xml:space="preserve"> tract responsible for precise touch, then spinocerebellar tract which is responsible for primarily for proprioceptive information from muscle spindles and finally the spinothalamic tract a pathway responsible for conveying touch, temperature and pain information to the cortex. </w:t>
      </w:r>
    </w:p>
    <w:p w:rsidR="00706141" w:rsidRDefault="00706141" w:rsidP="002C468D">
      <w:pPr>
        <w:spacing w:line="480" w:lineRule="auto"/>
        <w:rPr>
          <w:rFonts w:ascii="Times New Roman" w:hAnsi="Times New Roman" w:cs="Times New Roman"/>
          <w:sz w:val="24"/>
          <w:szCs w:val="24"/>
        </w:rPr>
      </w:pPr>
      <w:r>
        <w:rPr>
          <w:rFonts w:ascii="Times New Roman" w:hAnsi="Times New Roman" w:cs="Times New Roman"/>
          <w:sz w:val="24"/>
          <w:szCs w:val="24"/>
        </w:rPr>
        <w:t>The vestibular system</w:t>
      </w:r>
    </w:p>
    <w:p w:rsidR="00706141" w:rsidRDefault="00706141" w:rsidP="002C468D">
      <w:pPr>
        <w:spacing w:line="480" w:lineRule="auto"/>
        <w:rPr>
          <w:rFonts w:ascii="Times New Roman" w:hAnsi="Times New Roman" w:cs="Times New Roman"/>
          <w:sz w:val="24"/>
          <w:szCs w:val="24"/>
        </w:rPr>
      </w:pPr>
      <w:r>
        <w:rPr>
          <w:rFonts w:ascii="Times New Roman" w:hAnsi="Times New Roman" w:cs="Times New Roman"/>
          <w:sz w:val="24"/>
          <w:szCs w:val="24"/>
        </w:rPr>
        <w:t xml:space="preserve">           The vestibular system is the body sensation system that uses the vestibular organ located in the head and they include saccule, utricle and the semicircular canal. The vestibular system basically senses the acceleration and deceleration or motion of the body. Therefore, the vestibular system organs are responsible for detecting the change in speed of motion or rotational movement of the head.</w:t>
      </w:r>
    </w:p>
    <w:p w:rsidR="00706141" w:rsidRPr="00706141" w:rsidRDefault="00706141" w:rsidP="002C468D">
      <w:pPr>
        <w:spacing w:line="480" w:lineRule="auto"/>
        <w:rPr>
          <w:rFonts w:ascii="Times New Roman" w:hAnsi="Times New Roman" w:cs="Times New Roman"/>
          <w:b/>
          <w:sz w:val="24"/>
          <w:szCs w:val="24"/>
        </w:rPr>
      </w:pPr>
      <w:r w:rsidRPr="00706141">
        <w:rPr>
          <w:rFonts w:ascii="Times New Roman" w:hAnsi="Times New Roman" w:cs="Times New Roman"/>
          <w:b/>
          <w:sz w:val="24"/>
          <w:szCs w:val="24"/>
        </w:rPr>
        <w:t>Module 12: Smell, taste &amp; flavor notes</w:t>
      </w:r>
    </w:p>
    <w:p w:rsidR="00706141" w:rsidRDefault="00706141" w:rsidP="002C468D">
      <w:pPr>
        <w:spacing w:line="480" w:lineRule="auto"/>
        <w:rPr>
          <w:rFonts w:ascii="Times New Roman" w:hAnsi="Times New Roman" w:cs="Times New Roman"/>
          <w:sz w:val="24"/>
          <w:szCs w:val="24"/>
        </w:rPr>
      </w:pPr>
      <w:r>
        <w:rPr>
          <w:rFonts w:ascii="Times New Roman" w:hAnsi="Times New Roman" w:cs="Times New Roman"/>
          <w:sz w:val="24"/>
          <w:szCs w:val="24"/>
        </w:rPr>
        <w:t xml:space="preserve">            This topic covers olfactory perception, gustatory perception and integration of taste and smell. Simply put, the topic looks at smell, taste and flavor whereby the chemical senses of the body detects chemical substance in the air through smell, while taste is how the chemical substance is detected through the saliva.</w:t>
      </w:r>
    </w:p>
    <w:p w:rsidR="00706141" w:rsidRDefault="00706141" w:rsidP="002C468D">
      <w:pPr>
        <w:spacing w:line="480" w:lineRule="auto"/>
        <w:rPr>
          <w:rFonts w:ascii="Times New Roman" w:hAnsi="Times New Roman" w:cs="Times New Roman"/>
          <w:sz w:val="24"/>
          <w:szCs w:val="24"/>
        </w:rPr>
      </w:pPr>
      <w:r>
        <w:rPr>
          <w:rFonts w:ascii="Times New Roman" w:hAnsi="Times New Roman" w:cs="Times New Roman"/>
          <w:sz w:val="24"/>
          <w:szCs w:val="24"/>
        </w:rPr>
        <w:t>Olfactory perception</w:t>
      </w:r>
    </w:p>
    <w:p w:rsidR="00706141" w:rsidRDefault="00706141" w:rsidP="002C468D">
      <w:pPr>
        <w:spacing w:line="480" w:lineRule="auto"/>
        <w:rPr>
          <w:rFonts w:ascii="Times New Roman" w:hAnsi="Times New Roman" w:cs="Times New Roman"/>
          <w:sz w:val="24"/>
          <w:szCs w:val="24"/>
        </w:rPr>
      </w:pPr>
      <w:r>
        <w:rPr>
          <w:rFonts w:ascii="Times New Roman" w:hAnsi="Times New Roman" w:cs="Times New Roman"/>
          <w:sz w:val="24"/>
          <w:szCs w:val="24"/>
        </w:rPr>
        <w:t xml:space="preserve">          Olfaction is also referred to as smell whereby it involves chemo receptors that are located in the nasal cavity to detect volatile water and lipid soluble substance in the air. When the volatile water enters the nasal cavity they end up in the limbic areas of the cerebral cortex. This </w:t>
      </w:r>
      <w:r>
        <w:rPr>
          <w:rFonts w:ascii="Times New Roman" w:hAnsi="Times New Roman" w:cs="Times New Roman"/>
          <w:sz w:val="24"/>
          <w:szCs w:val="24"/>
        </w:rPr>
        <w:lastRenderedPageBreak/>
        <w:t xml:space="preserve">therefore enable has to be able to smell different things within our environment. It is through olfaction process that humans are able to distinguish up to 10,000 unique smells. </w:t>
      </w:r>
    </w:p>
    <w:p w:rsidR="00706141" w:rsidRDefault="00706141" w:rsidP="002C468D">
      <w:pPr>
        <w:spacing w:line="480" w:lineRule="auto"/>
        <w:rPr>
          <w:rFonts w:ascii="Times New Roman" w:hAnsi="Times New Roman" w:cs="Times New Roman"/>
          <w:sz w:val="24"/>
          <w:szCs w:val="24"/>
        </w:rPr>
      </w:pPr>
      <w:r>
        <w:rPr>
          <w:rFonts w:ascii="Times New Roman" w:hAnsi="Times New Roman" w:cs="Times New Roman"/>
          <w:sz w:val="24"/>
          <w:szCs w:val="24"/>
        </w:rPr>
        <w:t>Taste perception</w:t>
      </w:r>
    </w:p>
    <w:p w:rsidR="00706141" w:rsidRDefault="00706141" w:rsidP="002C468D">
      <w:pPr>
        <w:spacing w:line="480" w:lineRule="auto"/>
        <w:rPr>
          <w:rFonts w:ascii="Times New Roman" w:hAnsi="Times New Roman" w:cs="Times New Roman"/>
          <w:sz w:val="24"/>
          <w:szCs w:val="24"/>
        </w:rPr>
      </w:pPr>
      <w:r>
        <w:rPr>
          <w:rFonts w:ascii="Times New Roman" w:hAnsi="Times New Roman" w:cs="Times New Roman"/>
          <w:sz w:val="24"/>
          <w:szCs w:val="24"/>
        </w:rPr>
        <w:t xml:space="preserve">           Taste perception is known as gustation where chemoreceptors are found in the mouth where taste substances dissolve in the saliva to help detect taste from these substances. There are several substances that trigger chemoreceptors and they include acids, salts, alkaloids, carbohydrates and the glutamate. These can however be referred to as the basic tastes and they can be detected on the tongue. The chemoreceptors in the tongue are connected to neurons that convey information to the brain.</w:t>
      </w:r>
    </w:p>
    <w:p w:rsidR="00706141" w:rsidRDefault="00706141" w:rsidP="002C468D">
      <w:pPr>
        <w:spacing w:line="480" w:lineRule="auto"/>
        <w:rPr>
          <w:rFonts w:ascii="Times New Roman" w:hAnsi="Times New Roman" w:cs="Times New Roman"/>
          <w:sz w:val="24"/>
          <w:szCs w:val="24"/>
        </w:rPr>
      </w:pPr>
      <w:r>
        <w:rPr>
          <w:rFonts w:ascii="Times New Roman" w:hAnsi="Times New Roman" w:cs="Times New Roman"/>
          <w:sz w:val="24"/>
          <w:szCs w:val="24"/>
        </w:rPr>
        <w:t xml:space="preserve">             Taste adaptation: constant stimulation of the senses can leads to loss of sensation or adaptation of specific chemicals. Combination of different chemicals also leads to cross adaptation of taste hence influencing each other’s threshold.  Finally, flavor sensation is the combination experience both taste and smell.  </w:t>
      </w:r>
    </w:p>
    <w:p w:rsidR="00706141" w:rsidRPr="00E56D82" w:rsidRDefault="00706141" w:rsidP="002C468D">
      <w:pPr>
        <w:spacing w:line="480" w:lineRule="auto"/>
        <w:rPr>
          <w:rFonts w:ascii="Times New Roman" w:hAnsi="Times New Roman" w:cs="Times New Roman"/>
          <w:sz w:val="24"/>
          <w:szCs w:val="24"/>
        </w:rPr>
      </w:pPr>
    </w:p>
    <w:p w:rsidR="00706141" w:rsidRDefault="00706141" w:rsidP="002C468D">
      <w:pPr>
        <w:spacing w:line="480" w:lineRule="auto"/>
      </w:pPr>
    </w:p>
    <w:p w:rsidR="00706141" w:rsidRPr="00706141" w:rsidRDefault="00706141" w:rsidP="002C468D">
      <w:pPr>
        <w:spacing w:line="480" w:lineRule="auto"/>
        <w:rPr>
          <w:rFonts w:ascii="Times New Roman" w:hAnsi="Times New Roman" w:cs="Times New Roman"/>
          <w:sz w:val="24"/>
          <w:szCs w:val="24"/>
        </w:rPr>
      </w:pPr>
    </w:p>
    <w:sectPr w:rsidR="00706141" w:rsidRPr="00706141" w:rsidSect="0070614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E119C" w:rsidRDefault="006E119C" w:rsidP="00706141">
      <w:pPr>
        <w:spacing w:after="0" w:line="240" w:lineRule="auto"/>
      </w:pPr>
      <w:r>
        <w:separator/>
      </w:r>
    </w:p>
  </w:endnote>
  <w:endnote w:type="continuationSeparator" w:id="0">
    <w:p w:rsidR="006E119C" w:rsidRDefault="006E119C" w:rsidP="007061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E119C" w:rsidRDefault="006E119C" w:rsidP="00706141">
      <w:pPr>
        <w:spacing w:after="0" w:line="240" w:lineRule="auto"/>
      </w:pPr>
      <w:r>
        <w:separator/>
      </w:r>
    </w:p>
  </w:footnote>
  <w:footnote w:type="continuationSeparator" w:id="0">
    <w:p w:rsidR="006E119C" w:rsidRDefault="006E119C" w:rsidP="0070614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70493105"/>
      <w:docPartObj>
        <w:docPartGallery w:val="Page Numbers (Top of Page)"/>
        <w:docPartUnique/>
      </w:docPartObj>
    </w:sdtPr>
    <w:sdtEndPr>
      <w:rPr>
        <w:noProof/>
      </w:rPr>
    </w:sdtEndPr>
    <w:sdtContent>
      <w:p w:rsidR="00706141" w:rsidRDefault="00706141">
        <w:pPr>
          <w:pStyle w:val="Header"/>
          <w:jc w:val="right"/>
        </w:pPr>
        <w:r>
          <w:fldChar w:fldCharType="begin"/>
        </w:r>
        <w:r>
          <w:instrText xml:space="preserve"> PAGE   \* MERGEFORMAT </w:instrText>
        </w:r>
        <w:r>
          <w:fldChar w:fldCharType="separate"/>
        </w:r>
        <w:r w:rsidR="00C43974">
          <w:rPr>
            <w:noProof/>
          </w:rPr>
          <w:t>8</w:t>
        </w:r>
        <w:r>
          <w:rPr>
            <w:noProof/>
          </w:rPr>
          <w:fldChar w:fldCharType="end"/>
        </w:r>
      </w:p>
    </w:sdtContent>
  </w:sdt>
  <w:p w:rsidR="00706141" w:rsidRPr="00706141" w:rsidRDefault="00706141">
    <w:pPr>
      <w:pStyle w:val="Header"/>
      <w:rPr>
        <w:rFonts w:ascii="Times New Roman" w:hAnsi="Times New Roman" w:cs="Times New Roman"/>
        <w:sz w:val="24"/>
        <w:szCs w:val="24"/>
      </w:rPr>
    </w:pPr>
    <w:r w:rsidRPr="00706141">
      <w:rPr>
        <w:rFonts w:ascii="Times New Roman" w:hAnsi="Times New Roman" w:cs="Times New Roman"/>
        <w:sz w:val="24"/>
        <w:szCs w:val="24"/>
      </w:rPr>
      <w:t>PERCEPTION NOTES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30030227"/>
      <w:docPartObj>
        <w:docPartGallery w:val="Page Numbers (Top of Page)"/>
        <w:docPartUnique/>
      </w:docPartObj>
    </w:sdtPr>
    <w:sdtEndPr>
      <w:rPr>
        <w:noProof/>
      </w:rPr>
    </w:sdtEndPr>
    <w:sdtContent>
      <w:p w:rsidR="00706141" w:rsidRDefault="00706141">
        <w:pPr>
          <w:pStyle w:val="Header"/>
          <w:jc w:val="right"/>
        </w:pPr>
        <w:r>
          <w:fldChar w:fldCharType="begin"/>
        </w:r>
        <w:r>
          <w:instrText xml:space="preserve"> PAGE   \* MERGEFORMAT </w:instrText>
        </w:r>
        <w:r>
          <w:fldChar w:fldCharType="separate"/>
        </w:r>
        <w:r w:rsidR="00C43974">
          <w:rPr>
            <w:noProof/>
          </w:rPr>
          <w:t>1</w:t>
        </w:r>
        <w:r>
          <w:rPr>
            <w:noProof/>
          </w:rPr>
          <w:fldChar w:fldCharType="end"/>
        </w:r>
      </w:p>
    </w:sdtContent>
  </w:sdt>
  <w:p w:rsidR="00706141" w:rsidRPr="00706141" w:rsidRDefault="00706141">
    <w:pPr>
      <w:pStyle w:val="Header"/>
      <w:rPr>
        <w:rFonts w:ascii="Times New Roman" w:hAnsi="Times New Roman" w:cs="Times New Roman"/>
        <w:sz w:val="24"/>
        <w:szCs w:val="24"/>
      </w:rPr>
    </w:pPr>
    <w:r w:rsidRPr="00706141">
      <w:rPr>
        <w:rFonts w:ascii="Times New Roman" w:hAnsi="Times New Roman" w:cs="Times New Roman"/>
        <w:sz w:val="24"/>
        <w:szCs w:val="24"/>
      </w:rPr>
      <w:t>Running Head: PERCEPTION</w:t>
    </w:r>
    <w:r>
      <w:rPr>
        <w:rFonts w:ascii="Times New Roman" w:hAnsi="Times New Roman" w:cs="Times New Roman"/>
        <w:sz w:val="24"/>
        <w:szCs w:val="24"/>
      </w:rPr>
      <w:t xml:space="preserve"> NOTES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06B2"/>
    <w:rsid w:val="000A06B2"/>
    <w:rsid w:val="002C468D"/>
    <w:rsid w:val="003D57BC"/>
    <w:rsid w:val="00594156"/>
    <w:rsid w:val="006E119C"/>
    <w:rsid w:val="00706141"/>
    <w:rsid w:val="00BA50CE"/>
    <w:rsid w:val="00C439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7D38967-4369-4F18-B228-69FD59DEB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61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6141"/>
  </w:style>
  <w:style w:type="paragraph" w:styleId="Footer">
    <w:name w:val="footer"/>
    <w:basedOn w:val="Normal"/>
    <w:link w:val="FooterChar"/>
    <w:uiPriority w:val="99"/>
    <w:unhideWhenUsed/>
    <w:rsid w:val="007061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61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1519</Words>
  <Characters>8662</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Zack</dc:creator>
  <cp:lastModifiedBy>vinny</cp:lastModifiedBy>
  <cp:revision>2</cp:revision>
  <dcterms:created xsi:type="dcterms:W3CDTF">2019-07-10T12:05:00Z</dcterms:created>
  <dcterms:modified xsi:type="dcterms:W3CDTF">2019-07-10T12:05:00Z</dcterms:modified>
</cp:coreProperties>
</file>